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4A" w:rsidRPr="00101DA9" w:rsidRDefault="004A4F15" w:rsidP="004A4F15">
      <w:pPr>
        <w:ind w:left="720" w:firstLine="720"/>
        <w:jc w:val="center"/>
        <w:rPr>
          <w:u w:val="single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17D07" wp14:editId="43965740">
            <wp:simplePos x="0" y="0"/>
            <wp:positionH relativeFrom="column">
              <wp:posOffset>4768850</wp:posOffset>
            </wp:positionH>
            <wp:positionV relativeFrom="paragraph">
              <wp:posOffset>129540</wp:posOffset>
            </wp:positionV>
            <wp:extent cx="192849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37" y="21423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4A">
        <w:rPr>
          <w:u w:val="single"/>
          <w:lang w:val="es-ES_tradnl"/>
        </w:rPr>
        <w:t>El contenido del examen f</w:t>
      </w:r>
      <w:r w:rsidR="006F724A" w:rsidRPr="00101DA9">
        <w:rPr>
          <w:u w:val="single"/>
          <w:lang w:val="es-ES_tradnl"/>
        </w:rPr>
        <w:t>inal</w:t>
      </w:r>
      <w:r w:rsidR="006F724A">
        <w:rPr>
          <w:u w:val="single"/>
          <w:lang w:val="es-ES_tradnl"/>
        </w:rPr>
        <w:t>: español 3</w:t>
      </w:r>
    </w:p>
    <w:p w:rsidR="00BA358F" w:rsidRDefault="00BA358F" w:rsidP="006A280D">
      <w:pPr>
        <w:pStyle w:val="ListParagraph"/>
        <w:spacing w:after="0" w:line="360" w:lineRule="auto"/>
        <w:ind w:left="1080"/>
        <w:rPr>
          <w:lang w:val="es-ES_tradnl"/>
        </w:rPr>
      </w:pPr>
      <w:bookmarkStart w:id="0" w:name="_GoBack"/>
      <w:bookmarkEnd w:id="0"/>
    </w:p>
    <w:p w:rsidR="006F724A" w:rsidRDefault="006042A3" w:rsidP="00B17A27">
      <w:pPr>
        <w:spacing w:after="0" w:line="360" w:lineRule="auto"/>
        <w:rPr>
          <w:lang w:val="es-US"/>
        </w:rPr>
      </w:pPr>
      <w:r w:rsidRPr="006042A3">
        <w:rPr>
          <w:u w:val="single"/>
          <w:lang w:val="es-ES_tradnl"/>
        </w:rPr>
        <w:t>Consejos (</w:t>
      </w:r>
      <w:proofErr w:type="spellStart"/>
      <w:r w:rsidRPr="006042A3">
        <w:rPr>
          <w:u w:val="single"/>
          <w:lang w:val="es-ES_tradnl"/>
        </w:rPr>
        <w:t>advise</w:t>
      </w:r>
      <w:proofErr w:type="spellEnd"/>
      <w:r w:rsidRPr="006042A3">
        <w:rPr>
          <w:u w:val="single"/>
          <w:lang w:val="es-ES_tradnl"/>
        </w:rPr>
        <w:t>) de c</w:t>
      </w:r>
      <w:proofErr w:type="spellStart"/>
      <w:r w:rsidRPr="006042A3">
        <w:rPr>
          <w:u w:val="single"/>
          <w:lang w:val="es-US"/>
        </w:rPr>
        <w:t>ómo</w:t>
      </w:r>
      <w:proofErr w:type="spellEnd"/>
      <w:r w:rsidRPr="006042A3">
        <w:rPr>
          <w:u w:val="single"/>
          <w:lang w:val="es-US"/>
        </w:rPr>
        <w:t xml:space="preserve"> preparar:</w:t>
      </w:r>
    </w:p>
    <w:p w:rsidR="006042A3" w:rsidRDefault="006042A3" w:rsidP="006042A3">
      <w:pPr>
        <w:pStyle w:val="ListParagraph"/>
        <w:numPr>
          <w:ilvl w:val="0"/>
          <w:numId w:val="9"/>
        </w:numPr>
        <w:spacing w:after="0" w:line="360" w:lineRule="auto"/>
        <w:rPr>
          <w:lang w:val="es-US"/>
        </w:rPr>
      </w:pPr>
      <w:r w:rsidRPr="006042A3">
        <w:rPr>
          <w:lang w:val="es-US"/>
        </w:rPr>
        <w:t>La parte de es</w:t>
      </w:r>
      <w:r w:rsidR="009D3A51">
        <w:rPr>
          <w:lang w:val="es-US"/>
        </w:rPr>
        <w:t>c</w:t>
      </w:r>
      <w:r w:rsidRPr="006042A3">
        <w:rPr>
          <w:lang w:val="es-US"/>
        </w:rPr>
        <w:t>uchar:</w:t>
      </w:r>
    </w:p>
    <w:p w:rsidR="006042A3" w:rsidRPr="00EA1967" w:rsidRDefault="00191D4C" w:rsidP="00EA1967">
      <w:pPr>
        <w:pStyle w:val="ListParagraph"/>
        <w:numPr>
          <w:ilvl w:val="1"/>
          <w:numId w:val="9"/>
        </w:numPr>
      </w:pPr>
      <w:r w:rsidRPr="00EA1967">
        <w:rPr>
          <w:lang w:val="es-US"/>
        </w:rPr>
        <w:t>Practica con las actividades de e</w:t>
      </w:r>
      <w:r w:rsidR="009D3A51">
        <w:rPr>
          <w:lang w:val="es-US"/>
        </w:rPr>
        <w:t>scuchar de VHL en cap</w:t>
      </w:r>
      <w:r w:rsidR="0062253C">
        <w:rPr>
          <w:lang w:val="es-US"/>
        </w:rPr>
        <w:t>ítulos 1-3</w:t>
      </w:r>
      <w:r w:rsidRPr="00EA1967">
        <w:rPr>
          <w:lang w:val="es-US"/>
        </w:rPr>
        <w:t xml:space="preserve">. </w:t>
      </w:r>
      <w:r w:rsidR="00EA1967" w:rsidRPr="00EA1967">
        <w:t>(Look for the earphone symbol in each of the chapters.</w:t>
      </w:r>
      <w:r w:rsidR="00EA1967">
        <w:t>)</w:t>
      </w:r>
      <w:r w:rsidR="00EA1967" w:rsidRPr="00EA1967">
        <w:rPr>
          <w:noProof/>
        </w:rPr>
        <w:t xml:space="preserve"> </w:t>
      </w:r>
    </w:p>
    <w:p w:rsidR="00EA1967" w:rsidRPr="00EA1967" w:rsidRDefault="00EA1967" w:rsidP="00EA1967">
      <w:pPr>
        <w:pStyle w:val="ListParagraph"/>
        <w:ind w:left="1080"/>
      </w:pPr>
      <w:r>
        <w:rPr>
          <w:noProof/>
        </w:rPr>
        <w:drawing>
          <wp:inline distT="0" distB="0" distL="0" distR="0" wp14:anchorId="3AEFA081" wp14:editId="15ED52D4">
            <wp:extent cx="2553335" cy="1127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2" r="13939"/>
                    <a:stretch/>
                  </pic:blipFill>
                  <pic:spPr bwMode="auto">
                    <a:xfrm>
                      <a:off x="0" y="0"/>
                      <a:ext cx="2553335" cy="112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728" w:rsidRDefault="002D5728" w:rsidP="002D5728">
      <w:pPr>
        <w:pStyle w:val="ListParagraph"/>
        <w:numPr>
          <w:ilvl w:val="0"/>
          <w:numId w:val="9"/>
        </w:numPr>
        <w:spacing w:after="0" w:line="360" w:lineRule="auto"/>
        <w:rPr>
          <w:lang w:val="es-US"/>
        </w:rPr>
      </w:pPr>
      <w:r>
        <w:rPr>
          <w:lang w:val="es-US"/>
        </w:rPr>
        <w:t>Gramática y Vocabulario</w:t>
      </w:r>
    </w:p>
    <w:p w:rsidR="002D5728" w:rsidRDefault="002D5728" w:rsidP="002D5728">
      <w:pPr>
        <w:pStyle w:val="ListParagraph"/>
        <w:numPr>
          <w:ilvl w:val="1"/>
          <w:numId w:val="9"/>
        </w:numPr>
        <w:spacing w:after="0" w:line="360" w:lineRule="auto"/>
        <w:rPr>
          <w:lang w:val="es-US"/>
        </w:rPr>
      </w:pPr>
      <w:r>
        <w:rPr>
          <w:lang w:val="es-US"/>
        </w:rPr>
        <w:t xml:space="preserve">Utiliza tus apuntes, prácticas, listas, </w:t>
      </w:r>
      <w:proofErr w:type="spellStart"/>
      <w:r>
        <w:rPr>
          <w:lang w:val="es-US"/>
        </w:rPr>
        <w:t>quizlet</w:t>
      </w:r>
      <w:proofErr w:type="spellEnd"/>
      <w:r>
        <w:rPr>
          <w:lang w:val="es-US"/>
        </w:rPr>
        <w:t xml:space="preserve">, Profe, y VHL  para estudiar. </w:t>
      </w:r>
    </w:p>
    <w:p w:rsidR="002D5728" w:rsidRPr="00EA1967" w:rsidRDefault="009D3A51" w:rsidP="00EA1967">
      <w:pPr>
        <w:pStyle w:val="ListParagraph"/>
        <w:numPr>
          <w:ilvl w:val="2"/>
          <w:numId w:val="9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621665</wp:posOffset>
            </wp:positionV>
            <wp:extent cx="4718050" cy="2035810"/>
            <wp:effectExtent l="0" t="0" r="6350" b="2540"/>
            <wp:wrapTight wrapText="bothSides">
              <wp:wrapPolygon edited="0">
                <wp:start x="0" y="0"/>
                <wp:lineTo x="0" y="21425"/>
                <wp:lineTo x="21542" y="21425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3" b="39426"/>
                    <a:stretch/>
                  </pic:blipFill>
                  <pic:spPr bwMode="auto">
                    <a:xfrm>
                      <a:off x="0" y="0"/>
                      <a:ext cx="4718050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728">
        <w:rPr>
          <w:lang w:val="es-US"/>
        </w:rPr>
        <w:t>Hay tutorías en VHL en cada capítulo, también hay exámenes de pr</w:t>
      </w:r>
      <w:r w:rsidR="00EA1967">
        <w:rPr>
          <w:lang w:val="es-US"/>
        </w:rPr>
        <w:t xml:space="preserve">áctica.”  </w:t>
      </w:r>
      <w:r w:rsidR="00EA1967" w:rsidRPr="00EA1967">
        <w:t>(Make sure you select the “content” drop down, and then “</w:t>
      </w:r>
      <w:r w:rsidR="00EA1967">
        <w:t>activities</w:t>
      </w:r>
      <w:r w:rsidR="00EA1967" w:rsidRPr="00EA1967">
        <w:t>”</w:t>
      </w:r>
      <w:r>
        <w:t xml:space="preserve"> (everyday practices)</w:t>
      </w:r>
      <w:r w:rsidR="00EA1967">
        <w:t xml:space="preserve"> or “assessment.”</w:t>
      </w:r>
      <w:r>
        <w:t xml:space="preserve"> (practice tests)</w:t>
      </w:r>
      <w:r w:rsidR="00EA1967" w:rsidRPr="00EA1967">
        <w:t xml:space="preserve">  </w:t>
      </w:r>
      <w:r w:rsidR="00EA1967">
        <w:t>There is also a dropdown menu for each chapter</w:t>
      </w:r>
      <w:r>
        <w:t xml:space="preserve"> that you must select</w:t>
      </w:r>
      <w:r w:rsidR="00EA1967">
        <w:t>- see leftmost arrow below.)</w:t>
      </w:r>
      <w:r w:rsidR="00EA1967" w:rsidRPr="00EA1967">
        <w:br/>
      </w:r>
    </w:p>
    <w:p w:rsidR="005F749A" w:rsidRDefault="009D3A51" w:rsidP="009D3A51">
      <w:pPr>
        <w:pStyle w:val="ListParagraph"/>
        <w:numPr>
          <w:ilvl w:val="1"/>
          <w:numId w:val="9"/>
        </w:numPr>
        <w:spacing w:after="0" w:line="240" w:lineRule="auto"/>
        <w:rPr>
          <w:lang w:val="es-US"/>
        </w:rPr>
      </w:pPr>
      <w:r>
        <w:rPr>
          <w:lang w:val="es-US"/>
        </w:rPr>
        <w:t>Averigua tus tareas y prácticas con las claves (</w:t>
      </w:r>
      <w:proofErr w:type="spellStart"/>
      <w:r>
        <w:rPr>
          <w:lang w:val="es-US"/>
        </w:rPr>
        <w:t>answer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keys</w:t>
      </w:r>
      <w:proofErr w:type="spellEnd"/>
      <w:r>
        <w:rPr>
          <w:lang w:val="es-US"/>
        </w:rPr>
        <w:t>) en el sitio web de Profe.</w:t>
      </w:r>
    </w:p>
    <w:p w:rsidR="009D3A51" w:rsidRPr="009D3A51" w:rsidRDefault="009D3A51" w:rsidP="009D3A51">
      <w:pPr>
        <w:pStyle w:val="ListParagraph"/>
        <w:spacing w:after="0" w:line="240" w:lineRule="auto"/>
        <w:ind w:left="1080"/>
        <w:rPr>
          <w:lang w:val="es-US"/>
        </w:rPr>
      </w:pPr>
    </w:p>
    <w:p w:rsidR="00F474CC" w:rsidRPr="009D3A51" w:rsidRDefault="009D3A51" w:rsidP="009D3A51">
      <w:pPr>
        <w:pStyle w:val="ListParagraph"/>
        <w:numPr>
          <w:ilvl w:val="1"/>
          <w:numId w:val="9"/>
        </w:numPr>
        <w:rPr>
          <w:lang w:val="es-US"/>
        </w:rPr>
      </w:pPr>
      <w:r>
        <w:rPr>
          <w:lang w:val="es-US"/>
        </w:rPr>
        <w:t>Ven a visitar a Profe durante Nido (Nest time) con preguntas.</w:t>
      </w:r>
    </w:p>
    <w:sectPr w:rsidR="00F474CC" w:rsidRPr="009D3A51" w:rsidSect="00B44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52E"/>
    <w:multiLevelType w:val="hybridMultilevel"/>
    <w:tmpl w:val="0610D7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C62FE"/>
    <w:multiLevelType w:val="hybridMultilevel"/>
    <w:tmpl w:val="DDE07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B0B81"/>
    <w:multiLevelType w:val="hybridMultilevel"/>
    <w:tmpl w:val="CEA63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66247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62DA1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4B4E"/>
    <w:multiLevelType w:val="hybridMultilevel"/>
    <w:tmpl w:val="E0164DF8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863B4"/>
    <w:multiLevelType w:val="hybridMultilevel"/>
    <w:tmpl w:val="E0164DF8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62B70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4282"/>
    <w:multiLevelType w:val="hybridMultilevel"/>
    <w:tmpl w:val="A2D66942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34400"/>
    <w:multiLevelType w:val="hybridMultilevel"/>
    <w:tmpl w:val="8E0CD9D4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74EF9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A"/>
    <w:rsid w:val="000E3E74"/>
    <w:rsid w:val="00191D4C"/>
    <w:rsid w:val="0026588D"/>
    <w:rsid w:val="002D5728"/>
    <w:rsid w:val="003F603E"/>
    <w:rsid w:val="00485985"/>
    <w:rsid w:val="004A4F15"/>
    <w:rsid w:val="005A7F41"/>
    <w:rsid w:val="005E5AEB"/>
    <w:rsid w:val="005F749A"/>
    <w:rsid w:val="006042A3"/>
    <w:rsid w:val="0062253C"/>
    <w:rsid w:val="00683343"/>
    <w:rsid w:val="006A280D"/>
    <w:rsid w:val="006F724A"/>
    <w:rsid w:val="00810C87"/>
    <w:rsid w:val="008C0032"/>
    <w:rsid w:val="00936B1D"/>
    <w:rsid w:val="009D3A51"/>
    <w:rsid w:val="00A8440A"/>
    <w:rsid w:val="00B17A27"/>
    <w:rsid w:val="00B444BA"/>
    <w:rsid w:val="00B87EDA"/>
    <w:rsid w:val="00BA358F"/>
    <w:rsid w:val="00C202D3"/>
    <w:rsid w:val="00C40A1E"/>
    <w:rsid w:val="00CC67A1"/>
    <w:rsid w:val="00D43970"/>
    <w:rsid w:val="00DF61B5"/>
    <w:rsid w:val="00E74D04"/>
    <w:rsid w:val="00EA1967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0F3AC-56F0-4DCA-BEA1-50026AE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1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82C3-C9ED-46F3-97F5-2FFD3E7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2</cp:revision>
  <cp:lastPrinted>2016-01-13T16:59:00Z</cp:lastPrinted>
  <dcterms:created xsi:type="dcterms:W3CDTF">2020-01-17T17:15:00Z</dcterms:created>
  <dcterms:modified xsi:type="dcterms:W3CDTF">2020-01-17T17:15:00Z</dcterms:modified>
</cp:coreProperties>
</file>